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3FF73"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钬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/>
        </w:rPr>
        <w:t>激光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技术需求参数</w:t>
      </w:r>
    </w:p>
    <w:p w14:paraId="39980F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基本功能：</w:t>
      </w:r>
      <w:r>
        <w:rPr>
          <w:rFonts w:hint="eastAsia" w:ascii="宋体" w:hAnsi="宋体" w:eastAsia="宋体" w:cs="宋体"/>
          <w:sz w:val="28"/>
          <w:szCs w:val="28"/>
        </w:rPr>
        <w:t>光纤终端最大平均输出功率：≥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满足</w:t>
      </w:r>
      <w:r>
        <w:rPr>
          <w:rFonts w:hint="eastAsia" w:ascii="宋体" w:hAnsi="宋体" w:eastAsia="宋体" w:cs="宋体"/>
          <w:sz w:val="28"/>
          <w:szCs w:val="28"/>
        </w:rPr>
        <w:t>泌尿系结石的碎石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泌尿系肿瘤的汽化和凝固。</w:t>
      </w:r>
    </w:p>
    <w:p w14:paraId="4D1A80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光纤SMA905标准接头，</w:t>
      </w:r>
      <w:r>
        <w:rPr>
          <w:rFonts w:hint="eastAsia" w:ascii="宋体" w:hAnsi="宋体" w:eastAsia="宋体" w:cs="宋体"/>
          <w:sz w:val="28"/>
          <w:szCs w:val="28"/>
        </w:rPr>
        <w:t>可兼容其他品牌光纤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可搭配多种规格光纤原厂具备6种(含)以上规格光纤，不具备识别芯片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566EDA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最大单脉冲能量:≥4.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焦耳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</w:t>
      </w:r>
      <w:r>
        <w:rPr>
          <w:rFonts w:hint="eastAsia" w:ascii="宋体" w:hAnsi="宋体" w:eastAsia="宋体" w:cs="宋体"/>
          <w:sz w:val="28"/>
          <w:szCs w:val="28"/>
        </w:rPr>
        <w:t>单脉冲能量:≤0.5焦耳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可调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 w14:paraId="5951EB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脉宽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eastAsia="宋体" w:cs="宋体"/>
          <w:sz w:val="28"/>
          <w:szCs w:val="28"/>
        </w:rPr>
        <w:t>调: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具备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窄脉宽（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碎块化）/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宽脉宽（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粉末化）模式选择。脉宽间距:2600us，宽脉宽&gt;800us.窄脉宽&lt;200us;</w:t>
      </w:r>
    </w:p>
    <w:p w14:paraId="3459DC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具有控制能量稳定功能，使激光能量输出不稳定度：≤±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%，使激光输出功率的复现性：≤±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%。</w:t>
      </w:r>
    </w:p>
    <w:p w14:paraId="53E726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激光治疗机可靠性高：连续工作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小时，功率稳定性高无衰减。</w:t>
      </w:r>
    </w:p>
    <w:p w14:paraId="1AA98E5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工作激光输出波长：2100nm ±100nm。</w:t>
      </w:r>
    </w:p>
    <w:p w14:paraId="1ABDC04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▲激光耦合效率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%。(需提供检测报告或产品说明书作为证明材料)</w:t>
      </w:r>
    </w:p>
    <w:p w14:paraId="337AD1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冷却系统：压缩机制冷，确保性能稳定。</w:t>
      </w:r>
    </w:p>
    <w:p w14:paraId="39CE6E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设备噪音鏍叭:≤60分贝。</w:t>
      </w:r>
    </w:p>
    <w:p w14:paraId="3D69E60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控制方式：全触摸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固定式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彩色控制屏。嵌入式微电脑内置专家数据库，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屏幕具备软镜/硬镜模式选择。</w:t>
      </w:r>
    </w:p>
    <w:p w14:paraId="035CC42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单脚踏，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 xml:space="preserve">抗干扰脚踏开光连接线，长度≥5米 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。</w:t>
      </w:r>
    </w:p>
    <w:p w14:paraId="00CE3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▲</w:t>
      </w:r>
      <w:r>
        <w:rPr>
          <w:rFonts w:hint="eastAsia" w:ascii="宋体" w:hAnsi="宋体" w:eastAsia="宋体" w:cs="宋体"/>
          <w:sz w:val="28"/>
          <w:szCs w:val="28"/>
        </w:rPr>
        <w:t>三、售后服务</w:t>
      </w:r>
    </w:p>
    <w:p w14:paraId="4F9F4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1.主机质保期不低于五年，脚踏开关质保不低于叁年；</w:t>
      </w:r>
    </w:p>
    <w:p w14:paraId="379F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2.质保期内，一般故障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小时内响应，24小时未解决问题，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eastAsia="宋体" w:cs="宋体"/>
          <w:sz w:val="28"/>
          <w:szCs w:val="28"/>
        </w:rPr>
        <w:t>提供备用机使用；</w:t>
      </w:r>
    </w:p>
    <w:p w14:paraId="7566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3.质保期内，设备输出功率不低于80W，如果低于80W，免费维修。</w:t>
      </w:r>
    </w:p>
    <w:p w14:paraId="1B9FC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D730B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配置清单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B952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品名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数量</w:t>
      </w:r>
    </w:p>
    <w:p w14:paraId="580C9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激光治疗机主机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538AE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脚踏开关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2D43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</w:rPr>
        <w:t>光纤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550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um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光纤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2根、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um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光纤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2根、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um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光纤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2根）</w:t>
      </w:r>
    </w:p>
    <w:p w14:paraId="73D7F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光纤剥离器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3967E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光纤切割笔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55934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手持光纤端面检验仪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4888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激光防护镜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0C7E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注：厂商提供配置参数可高于以上需求参数。                                 </w:t>
      </w:r>
    </w:p>
    <w:p w14:paraId="0DBF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都安瑶族自治县人民医院</w:t>
      </w:r>
    </w:p>
    <w:p w14:paraId="2F74B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2025-8-29</w:t>
      </w:r>
    </w:p>
    <w:p w14:paraId="290F20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53996"/>
    <w:multiLevelType w:val="singleLevel"/>
    <w:tmpl w:val="C22539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1C46"/>
    <w:rsid w:val="01A73D87"/>
    <w:rsid w:val="211C233A"/>
    <w:rsid w:val="60FE4154"/>
    <w:rsid w:val="627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668</Characters>
  <Lines>0</Lines>
  <Paragraphs>0</Paragraphs>
  <TotalTime>25</TotalTime>
  <ScaleCrop>false</ScaleCrop>
  <LinksUpToDate>false</LinksUpToDate>
  <CharactersWithSpaces>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2025-09-10T09:52:00Z</dcterms:created>
  <dc:creator>Administrator</dc:creator>
  <cp:lastModifiedBy>笑而不语</cp:lastModifiedBy>
  <dcterms:modified xsi:type="dcterms:W3CDTF">2025-09-12T00:39:42Z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eyJoZGlkIjoiZDFhYzc3OTk1OWMzNGExMDdlMTNhNTQxNWU2NjkxNWUiLCJ1c2VySWQiOiI2MjQxNjQyNTMifQ==</vt:lpwstr>
  </property>
  <property fmtid="{D5CDD505-2E9C-101B-9397-08002B2CF9AE}" pid="4" name="ICV">
    <vt:lpwstr>F374472E859D4593B7AE26CFCBF365DF_13</vt:lpwstr>
  </property>
</Properties>
</file>