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都安瑶族自治县人民医院非强制检测类计量设备检测项目成交结果公告</w:t>
      </w:r>
    </w:p>
    <w:p/>
    <w:p>
      <w:pPr>
        <w:pStyle w:val="6"/>
        <w:numPr>
          <w:ilvl w:val="0"/>
          <w:numId w:val="1"/>
        </w:numPr>
        <w:spacing w:beforeAutospacing="0" w:afterAutospacing="0" w:line="440" w:lineRule="exact"/>
        <w:ind w:firstLineChars="0"/>
        <w:rPr>
          <w:rFonts w:asciiTheme="minorEastAsia" w:hAnsiTheme="minorEastAsia" w:eastAsiaTheme="minorEastAsia"/>
          <w:sz w:val="24"/>
        </w:rPr>
      </w:pPr>
      <w:bookmarkStart w:id="0" w:name="_GoBack"/>
      <w:r>
        <w:rPr>
          <w:rFonts w:hint="eastAsia" w:asciiTheme="minorEastAsia" w:hAnsiTheme="minorEastAsia" w:eastAsiaTheme="minorEastAsia"/>
          <w:sz w:val="24"/>
        </w:rPr>
        <w:t>项目名称：</w:t>
      </w:r>
      <w:r>
        <w:rPr>
          <w:rFonts w:asciiTheme="minorEastAsia" w:hAnsiTheme="minorEastAsia" w:eastAsiaTheme="minorEastAsia"/>
          <w:sz w:val="24"/>
        </w:rPr>
        <w:t>都安瑶族自治县人民医院非强制检测类计量设备检测项目</w:t>
      </w:r>
    </w:p>
    <w:p>
      <w:pPr>
        <w:spacing w:beforeAutospacing="0" w:afterAutospacing="0" w:line="440" w:lineRule="exact"/>
        <w:rPr>
          <w:rFonts w:asciiTheme="minorEastAsia" w:hAnsiTheme="minorEastAsia" w:eastAsiaTheme="minorEastAsia"/>
          <w:sz w:val="24"/>
        </w:rPr>
      </w:pPr>
      <w:r>
        <w:rPr>
          <w:rFonts w:hint="eastAsia" w:asciiTheme="minorEastAsia" w:hAnsiTheme="minorEastAsia" w:eastAsiaTheme="minorEastAsia"/>
          <w:sz w:val="24"/>
        </w:rPr>
        <w:t>二、成交信息：</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rPr>
        <w:t>供应商名称：广西南宁市四三一一计量检测有限公司</w:t>
      </w:r>
    </w:p>
    <w:p>
      <w:pPr>
        <w:pStyle w:val="6"/>
        <w:spacing w:beforeAutospacing="0" w:afterAutospacing="0" w:line="440" w:lineRule="exact"/>
        <w:ind w:left="432"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供应商地址：广西南宁市国凯大道19号E栋东面302、304、306号</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rPr>
        <w:t>成交金额：壹万玖仟玖佰叁拾陆元整（￥19936.00元）</w:t>
      </w:r>
    </w:p>
    <w:p>
      <w:pPr>
        <w:pStyle w:val="6"/>
        <w:numPr>
          <w:ilvl w:val="0"/>
          <w:numId w:val="2"/>
        </w:numPr>
        <w:spacing w:beforeAutospacing="0" w:afterAutospacing="0" w:line="440" w:lineRule="exact"/>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主要标的信息</w:t>
      </w:r>
    </w:p>
    <w:p>
      <w:pPr>
        <w:pStyle w:val="6"/>
        <w:spacing w:beforeAutospacing="0" w:afterAutospacing="0" w:line="440" w:lineRule="exact"/>
        <w:ind w:left="432"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我院检验科非强制类计量设备一批。</w:t>
      </w:r>
    </w:p>
    <w:p>
      <w:pPr>
        <w:pStyle w:val="6"/>
        <w:numPr>
          <w:ilvl w:val="0"/>
          <w:numId w:val="2"/>
        </w:numPr>
        <w:spacing w:beforeAutospacing="0" w:afterAutospacing="0" w:line="440" w:lineRule="exact"/>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评审专家名单：</w:t>
      </w:r>
      <w:r>
        <w:rPr>
          <w:rFonts w:asciiTheme="minorEastAsia" w:hAnsiTheme="minorEastAsia" w:eastAsiaTheme="minorEastAsia"/>
          <w:sz w:val="24"/>
          <w:highlight w:val="none"/>
        </w:rPr>
        <w:t xml:space="preserve"> </w:t>
      </w:r>
    </w:p>
    <w:p>
      <w:pPr>
        <w:spacing w:beforeAutospacing="0" w:afterAutospacing="0"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黄明江(组长)、韦俊庚、潘敢、韦霞、唐爱利</w:t>
      </w:r>
    </w:p>
    <w:p>
      <w:pPr>
        <w:pStyle w:val="6"/>
        <w:numPr>
          <w:ilvl w:val="0"/>
          <w:numId w:val="2"/>
        </w:numPr>
        <w:spacing w:beforeAutospacing="0" w:afterAutospacing="0" w:line="440" w:lineRule="exact"/>
        <w:ind w:firstLineChars="0"/>
        <w:rPr>
          <w:rFonts w:asciiTheme="minorEastAsia" w:hAnsiTheme="minorEastAsia" w:eastAsiaTheme="minorEastAsia"/>
          <w:sz w:val="24"/>
        </w:rPr>
      </w:pPr>
      <w:r>
        <w:rPr>
          <w:rFonts w:hint="eastAsia" w:asciiTheme="minorEastAsia" w:hAnsiTheme="minorEastAsia" w:eastAsiaTheme="minorEastAsia"/>
          <w:sz w:val="24"/>
        </w:rPr>
        <w:t>公告期限</w:t>
      </w:r>
    </w:p>
    <w:p>
      <w:pPr>
        <w:spacing w:beforeAutospacing="0" w:afterAutospacing="0" w:line="440" w:lineRule="exact"/>
        <w:ind w:left="432"/>
        <w:rPr>
          <w:rFonts w:asciiTheme="minorEastAsia" w:hAnsiTheme="minorEastAsia" w:eastAsiaTheme="minorEastAsia"/>
          <w:sz w:val="24"/>
        </w:rPr>
      </w:pPr>
      <w:r>
        <w:rPr>
          <w:rFonts w:hint="eastAsia" w:asciiTheme="minorEastAsia" w:hAnsiTheme="minorEastAsia" w:eastAsiaTheme="minorEastAsia"/>
          <w:sz w:val="24"/>
        </w:rPr>
        <w:t>自本公告发布之日起1个工作日。</w:t>
      </w:r>
    </w:p>
    <w:p>
      <w:pPr>
        <w:pStyle w:val="6"/>
        <w:numPr>
          <w:ilvl w:val="0"/>
          <w:numId w:val="2"/>
        </w:numPr>
        <w:spacing w:beforeAutospacing="0" w:afterAutospacing="0" w:line="440" w:lineRule="exact"/>
        <w:ind w:firstLineChars="0"/>
        <w:rPr>
          <w:rFonts w:asciiTheme="minorEastAsia" w:hAnsiTheme="minorEastAsia" w:eastAsiaTheme="minorEastAsia"/>
          <w:sz w:val="24"/>
        </w:rPr>
      </w:pPr>
      <w:r>
        <w:rPr>
          <w:rFonts w:hint="eastAsia" w:asciiTheme="minorEastAsia" w:hAnsiTheme="minorEastAsia" w:eastAsiaTheme="minorEastAsia"/>
          <w:sz w:val="24"/>
        </w:rPr>
        <w:t>其他补充事宜</w:t>
      </w:r>
    </w:p>
    <w:p>
      <w:pPr>
        <w:pStyle w:val="6"/>
        <w:spacing w:beforeAutospacing="0" w:afterAutospacing="0" w:line="440" w:lineRule="exact"/>
        <w:ind w:left="2" w:leftChars="1" w:firstLine="480"/>
        <w:rPr>
          <w:rFonts w:asciiTheme="minorEastAsia" w:hAnsiTheme="minorEastAsia" w:eastAsiaTheme="minorEastAsia"/>
          <w:sz w:val="24"/>
        </w:rPr>
      </w:pPr>
      <w:r>
        <w:rPr>
          <w:rFonts w:hint="eastAsia" w:asciiTheme="minorEastAsia" w:hAnsiTheme="minorEastAsia" w:eastAsiaTheme="minorEastAsia"/>
          <w:sz w:val="24"/>
        </w:rPr>
        <w:t>供应商认为成交结果使自己的权益受到损害的，可以在成交结果公告期限届满之日起七个工作日内以书面形式向都安瑶族自治县人民医院提出质疑，逾期将不再受理。</w:t>
      </w:r>
    </w:p>
    <w:p>
      <w:pPr>
        <w:pStyle w:val="6"/>
        <w:numPr>
          <w:ilvl w:val="0"/>
          <w:numId w:val="2"/>
        </w:numPr>
        <w:spacing w:beforeAutospacing="0" w:afterAutospacing="0" w:line="440" w:lineRule="exact"/>
        <w:ind w:firstLineChars="0"/>
        <w:rPr>
          <w:rFonts w:asciiTheme="minorEastAsia" w:hAnsiTheme="minorEastAsia" w:eastAsiaTheme="minorEastAsia"/>
          <w:sz w:val="24"/>
        </w:rPr>
      </w:pPr>
      <w:r>
        <w:rPr>
          <w:rFonts w:hint="eastAsia" w:asciiTheme="minorEastAsia" w:hAnsiTheme="minorEastAsia" w:eastAsiaTheme="minorEastAsia"/>
          <w:sz w:val="24"/>
        </w:rPr>
        <w:t>凡对本次公告内容提出询问，请按以下方式联系</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rPr>
        <w:t>采购人信息</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rPr>
        <w:t>名称：都安瑶族自治县人民医院</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rPr>
        <w:t>地址：河池市都安县安阳镇学荣街87号</w:t>
      </w:r>
    </w:p>
    <w:p>
      <w:pPr>
        <w:pStyle w:val="6"/>
        <w:spacing w:beforeAutospacing="0" w:afterAutospacing="0" w:line="440" w:lineRule="exact"/>
        <w:ind w:left="432" w:firstLine="0" w:firstLineChars="0"/>
        <w:rPr>
          <w:rFonts w:asciiTheme="minorEastAsia" w:hAnsiTheme="minorEastAsia" w:eastAsiaTheme="minorEastAsia"/>
          <w:sz w:val="24"/>
        </w:rPr>
      </w:pPr>
      <w:r>
        <w:rPr>
          <w:rFonts w:hint="eastAsia" w:asciiTheme="minorEastAsia" w:hAnsiTheme="minorEastAsia" w:eastAsiaTheme="minorEastAsia"/>
          <w:sz w:val="24"/>
          <w:highlight w:val="none"/>
        </w:rPr>
        <w:t>联系方式：0778-</w:t>
      </w:r>
      <w:r>
        <w:rPr>
          <w:rFonts w:hint="eastAsia" w:asciiTheme="minorEastAsia" w:hAnsiTheme="minorEastAsia" w:eastAsiaTheme="minorEastAsia"/>
          <w:sz w:val="24"/>
        </w:rPr>
        <w:t>5212248</w:t>
      </w:r>
    </w:p>
    <w:p>
      <w:pPr>
        <w:pStyle w:val="6"/>
        <w:spacing w:beforeAutospacing="0" w:afterAutospacing="0" w:line="440" w:lineRule="exact"/>
        <w:ind w:left="432" w:firstLine="0" w:firstLineChars="0"/>
        <w:rPr>
          <w:rFonts w:asciiTheme="minorEastAsia" w:hAnsiTheme="minorEastAsia" w:eastAsiaTheme="minorEastAsia"/>
          <w:sz w:val="24"/>
        </w:rPr>
      </w:pPr>
    </w:p>
    <w:p>
      <w:pPr>
        <w:pStyle w:val="6"/>
        <w:spacing w:beforeAutospacing="0" w:afterAutospacing="0" w:line="440" w:lineRule="exact"/>
        <w:ind w:left="432" w:firstLine="0" w:firstLineChars="0"/>
        <w:rPr>
          <w:rFonts w:asciiTheme="minorEastAsia" w:hAnsiTheme="minorEastAsia" w:eastAsiaTheme="minorEastAsia"/>
          <w:sz w:val="24"/>
        </w:rPr>
      </w:pPr>
    </w:p>
    <w:p>
      <w:pPr>
        <w:pStyle w:val="6"/>
        <w:spacing w:beforeAutospacing="0" w:afterAutospacing="0" w:line="440" w:lineRule="exact"/>
        <w:ind w:left="432" w:firstLine="0" w:firstLineChars="0"/>
        <w:rPr>
          <w:rFonts w:asciiTheme="minorEastAsia" w:hAnsiTheme="minorEastAsia" w:eastAsiaTheme="minorEastAsia"/>
          <w:sz w:val="24"/>
        </w:rPr>
      </w:pPr>
    </w:p>
    <w:p>
      <w:pPr>
        <w:pStyle w:val="6"/>
        <w:spacing w:beforeAutospacing="0" w:afterAutospacing="0" w:line="440" w:lineRule="exact"/>
        <w:ind w:left="432" w:firstLine="0" w:firstLineChars="0"/>
        <w:rPr>
          <w:rFonts w:asciiTheme="minorEastAsia" w:hAnsiTheme="minorEastAsia" w:eastAsiaTheme="minorEastAsia"/>
          <w:sz w:val="24"/>
        </w:rPr>
      </w:pPr>
    </w:p>
    <w:p>
      <w:pPr>
        <w:pStyle w:val="6"/>
        <w:spacing w:beforeAutospacing="0" w:afterAutospacing="0" w:line="440" w:lineRule="exact"/>
        <w:ind w:left="412" w:leftChars="206" w:firstLine="5760" w:firstLineChars="2400"/>
        <w:rPr>
          <w:rFonts w:asciiTheme="minorEastAsia" w:hAnsiTheme="minorEastAsia" w:eastAsiaTheme="minorEastAsia"/>
          <w:sz w:val="24"/>
        </w:rPr>
      </w:pPr>
      <w:r>
        <w:rPr>
          <w:rFonts w:hint="eastAsia" w:asciiTheme="minorEastAsia" w:hAnsiTheme="minorEastAsia" w:eastAsiaTheme="minorEastAsia"/>
          <w:sz w:val="24"/>
        </w:rPr>
        <w:t>都安瑶族自治县人民医院</w:t>
      </w:r>
    </w:p>
    <w:p>
      <w:pPr>
        <w:pStyle w:val="6"/>
        <w:spacing w:beforeAutospacing="0" w:afterAutospacing="0" w:line="440" w:lineRule="exact"/>
        <w:ind w:left="412" w:leftChars="206" w:firstLine="6240" w:firstLineChars="2600"/>
        <w:rPr>
          <w:rFonts w:asciiTheme="minorEastAsia" w:hAnsiTheme="minorEastAsia" w:eastAsiaTheme="minorEastAsia"/>
          <w:sz w:val="24"/>
        </w:rPr>
      </w:pPr>
      <w:r>
        <w:rPr>
          <w:rFonts w:hint="eastAsia" w:asciiTheme="minorEastAsia" w:hAnsiTheme="minorEastAsia" w:eastAsiaTheme="minorEastAsia"/>
          <w:sz w:val="24"/>
        </w:rPr>
        <w:t>2023年6月 5日</w:t>
      </w:r>
    </w:p>
    <w:bookmarkEnd w:id="0"/>
    <w:sectPr>
      <w:pgSz w:w="11906" w:h="16838"/>
      <w:pgMar w:top="1440" w:right="991"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63A26"/>
    <w:multiLevelType w:val="multilevel"/>
    <w:tmpl w:val="0E563A26"/>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1F3BA3"/>
    <w:multiLevelType w:val="multilevel"/>
    <w:tmpl w:val="381F3BA3"/>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2JlMzVhMGZmNzcyNmRjMzhjNzlhMzY3ODc2MDUifQ=="/>
  </w:docVars>
  <w:rsids>
    <w:rsidRoot w:val="00F91C7F"/>
    <w:rsid w:val="000E13E8"/>
    <w:rsid w:val="001128D0"/>
    <w:rsid w:val="00192414"/>
    <w:rsid w:val="001E5F69"/>
    <w:rsid w:val="00386311"/>
    <w:rsid w:val="0041317F"/>
    <w:rsid w:val="00426EB6"/>
    <w:rsid w:val="004655F3"/>
    <w:rsid w:val="00511D54"/>
    <w:rsid w:val="006F11A2"/>
    <w:rsid w:val="00952B3C"/>
    <w:rsid w:val="00966E19"/>
    <w:rsid w:val="009C0D83"/>
    <w:rsid w:val="00B87B50"/>
    <w:rsid w:val="00BF0B68"/>
    <w:rsid w:val="00C1164F"/>
    <w:rsid w:val="00C32E79"/>
    <w:rsid w:val="00C42AAA"/>
    <w:rsid w:val="00C42C0E"/>
    <w:rsid w:val="00CA09D1"/>
    <w:rsid w:val="00D758F8"/>
    <w:rsid w:val="00DF0275"/>
    <w:rsid w:val="00F91C7F"/>
    <w:rsid w:val="7A41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qFormat/>
    <w:uiPriority w:val="34"/>
    <w:pPr>
      <w:ind w:firstLine="420" w:firstLineChars="200"/>
    </w:p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367</Words>
  <Characters>396</Characters>
  <Lines>2</Lines>
  <Paragraphs>1</Paragraphs>
  <TotalTime>42</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2023-06-05T01:58:00Z</dcterms:created>
  <dc:creator>MM</dc:creator>
  <cp:lastModifiedBy>笑而不语</cp:lastModifiedBy>
  <dcterms:modified xsi:type="dcterms:W3CDTF">2023-06-05T09:53:02Z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42FA33654F514463A6696A95E6D1C22D_13</vt:lpwstr>
  </property>
</Properties>
</file>