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0C156">
      <w:pPr>
        <w:ind w:firstLine="2530" w:firstLineChars="700"/>
        <w:rPr>
          <w:rFonts w:hint="eastAsia" w:ascii="宋体" w:hAnsi="宋体" w:eastAsia="宋体" w:cs="宋体"/>
          <w:b/>
          <w:bCs/>
          <w:kern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kern w:val="0"/>
          <w:sz w:val="36"/>
          <w:szCs w:val="36"/>
          <w:lang w:val="en-US" w:eastAsia="zh-CN"/>
        </w:rPr>
        <w:t>全自动免疫分析仪参数</w:t>
      </w:r>
    </w:p>
    <w:p w14:paraId="55C96A60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s-PA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*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s-PA"/>
        </w:rPr>
        <w:t>检测原理：磁微粒直接化学发光技术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s-PA" w:eastAsia="zh-CN"/>
        </w:rPr>
        <w:t>。</w:t>
      </w:r>
    </w:p>
    <w:p w14:paraId="02BADC5E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s-PA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s-PA"/>
        </w:rPr>
        <w:t>*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s-PA" w:eastAsia="zh-CN"/>
        </w:rPr>
        <w:t>首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s-PA"/>
        </w:rPr>
        <w:t>个出结果时间：≤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s-PA"/>
        </w:rPr>
        <w:t>分钟。</w:t>
      </w:r>
    </w:p>
    <w:p w14:paraId="61C3DB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s-PA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*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配备精准的HCT模块，实现全血检测，急诊类项目出结果时间满足胸痛中心要求。</w:t>
      </w:r>
    </w:p>
    <w:p w14:paraId="21D31AC3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s-PA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s-PA"/>
        </w:rPr>
        <w:t>试剂位≥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s-PA"/>
        </w:rPr>
        <w:t>个，支持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s-PA" w:eastAsia="zh-CN"/>
        </w:rPr>
        <w:t>自动识别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s-PA"/>
        </w:rPr>
        <w:t>试剂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s-PA"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s-PA"/>
        </w:rPr>
        <w:t>。</w:t>
      </w:r>
    </w:p>
    <w:p w14:paraId="145509B6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s-PA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s-PA"/>
        </w:rPr>
        <w:t>样本位≥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s-PA"/>
        </w:rPr>
        <w:t>个，支持原始管上机及随时加载。</w:t>
      </w:r>
    </w:p>
    <w:p w14:paraId="1100206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s-PA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检测</w:t>
      </w:r>
      <w:r>
        <w:rPr>
          <w:rFonts w:hint="eastAsia" w:ascii="宋体" w:hAnsi="宋体" w:eastAsia="宋体" w:cs="宋体"/>
          <w:sz w:val="28"/>
          <w:szCs w:val="28"/>
        </w:rPr>
        <w:t>速度：≥2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0测试/小时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桌面放置，可实现仪器级联</w:t>
      </w:r>
    </w:p>
    <w:p w14:paraId="1DCBDE3B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s-PA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*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单机占地面积：≤0.4m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，桌面可部署。</w:t>
      </w:r>
    </w:p>
    <w:p w14:paraId="620CACFD"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s-PA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s-PA"/>
        </w:rPr>
        <w:t>加样系统：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采用Tip头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s-PA"/>
        </w:rPr>
        <w:t>加样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(样本添加)，试剂采用钢针加样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s-PA"/>
        </w:rPr>
        <w:t>。</w:t>
      </w:r>
    </w:p>
    <w:p w14:paraId="4AF8018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s-PA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*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s-PA"/>
        </w:rPr>
        <w:t>急诊功能：具备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独立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s-PA"/>
        </w:rPr>
        <w:t>急诊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通道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s-PA"/>
        </w:rPr>
        <w:t>急诊样本随时插入，优先处理。</w:t>
      </w:r>
    </w:p>
    <w:p w14:paraId="655407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s-PA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s-PA"/>
        </w:rPr>
        <w:t>试剂系统：具备试剂不足报警提醒功能。</w:t>
      </w:r>
    </w:p>
    <w:p w14:paraId="4F35B0E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s-PA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s-PA"/>
        </w:rPr>
        <w:t>混匀技术：非接触式混匀。</w:t>
      </w:r>
    </w:p>
    <w:p w14:paraId="59196C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s-PA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s-PA" w:eastAsia="zh-CN"/>
        </w:rPr>
        <w:t>携带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s-PA"/>
        </w:rPr>
        <w:t>污染率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</w:rPr>
        <w:t>≤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vertAlign w:val="superscript"/>
          <w:lang w:val="en-US" w:eastAsia="zh-CN"/>
        </w:rPr>
        <w:t>-7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s-PA"/>
        </w:rPr>
        <w:t>，保证结果精确性。</w:t>
      </w:r>
    </w:p>
    <w:p w14:paraId="5883968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s-PA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s-PA"/>
        </w:rPr>
        <w:t>通讯功能：可与LIS系统双向通讯。</w:t>
      </w:r>
    </w:p>
    <w:p w14:paraId="00FCEF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s-PA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s-PA"/>
        </w:rPr>
        <w:t>标准曲线稳定，稳定时间≥28天。</w:t>
      </w:r>
    </w:p>
    <w:p w14:paraId="07BBFB4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s-PA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s-PA"/>
        </w:rPr>
        <w:t>设备可24小时待机。</w:t>
      </w:r>
    </w:p>
    <w:p w14:paraId="338C651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s-PA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s-PA"/>
        </w:rPr>
        <w:t>设备对仪器状态、测试状态、试剂耗材可进行实时监测。</w:t>
      </w:r>
    </w:p>
    <w:p w14:paraId="2DA3DC50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8"/>
          <w:szCs w:val="28"/>
          <w:highlight w:val="none"/>
          <w:lang w:val="es-PA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s-PA"/>
        </w:rPr>
        <w:t>设备具有实时故障报警、反馈日志记录功能。</w:t>
      </w:r>
    </w:p>
    <w:p w14:paraId="11B7B657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8"/>
          <w:szCs w:val="28"/>
          <w:highlight w:val="none"/>
          <w:lang w:val="es-PA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s-PA"/>
        </w:rPr>
        <w:t>试剂盒内包含校准品，无需额外购买，且校准品满足溯源要求。</w:t>
      </w:r>
    </w:p>
    <w:p w14:paraId="192F78BD">
      <w:pPr>
        <w:numPr>
          <w:ilvl w:val="0"/>
          <w:numId w:val="1"/>
        </w:numPr>
        <w:spacing w:line="360" w:lineRule="auto"/>
        <w:ind w:left="425" w:leftChars="0" w:hanging="425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s-PA"/>
        </w:rPr>
        <w:t>由厂商及代理商提供双重售后服务及技术支援。</w:t>
      </w:r>
    </w:p>
    <w:p w14:paraId="000F2FD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注：厂商提供参数可高于上述需求，同时提供专机专用试剂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类型、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报价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。</w:t>
      </w:r>
    </w:p>
    <w:p w14:paraId="0B172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        都安瑶族自治县人民医院</w:t>
      </w:r>
    </w:p>
    <w:p w14:paraId="34C0186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 xml:space="preserve">                                          2025年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30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日</w:t>
      </w:r>
    </w:p>
    <w:p w14:paraId="0F60CBD9">
      <w:pPr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DE4CD4"/>
    <w:multiLevelType w:val="singleLevel"/>
    <w:tmpl w:val="D5DE4CD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B5D06"/>
    <w:rsid w:val="000647D6"/>
    <w:rsid w:val="249F33A5"/>
    <w:rsid w:val="25FC4B3C"/>
    <w:rsid w:val="2DA97659"/>
    <w:rsid w:val="31206309"/>
    <w:rsid w:val="39DF336C"/>
    <w:rsid w:val="3E9B5D06"/>
    <w:rsid w:val="3F287840"/>
    <w:rsid w:val="4C956977"/>
    <w:rsid w:val="4CC01FD8"/>
    <w:rsid w:val="50875444"/>
    <w:rsid w:val="69971C63"/>
    <w:rsid w:val="6E8906C8"/>
    <w:rsid w:val="73624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426"/>
      </w:tabs>
      <w:spacing w:line="360" w:lineRule="auto"/>
    </w:pPr>
    <w:rPr>
      <w:b/>
      <w:bCs/>
      <w:sz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442</Words>
  <Characters>465</Characters>
  <Lines>0</Lines>
  <Paragraphs>0</Paragraphs>
  <TotalTime>7</TotalTime>
  <ScaleCrop>false</ScaleCrop>
  <LinksUpToDate>false</LinksUpToDate>
  <CharactersWithSpaces>541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2024-07-19T07:00:00Z</dcterms:created>
  <dc:creator>张浩13341421716-义翘神州</dc:creator>
  <cp:lastModifiedBy>笑而不语</cp:lastModifiedBy>
  <dcterms:modified xsi:type="dcterms:W3CDTF">2025-06-09T02:27:09Z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eyJoZGlkIjoiZDFhYzc3OTk1OWMzNGExMDdlMTNhNTQxNWU2NjkxNWUiLCJ1c2VySWQiOiI2MjQxNjQyNTMifQ==</vt:lpwstr>
  </property>
  <property fmtid="{D5CDD505-2E9C-101B-9397-08002B2CF9AE}" pid="4" name="ICV">
    <vt:lpwstr>F3F3AE1DFF344ABCACC504F190B8A49D_13</vt:lpwstr>
  </property>
</Properties>
</file>